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B277F3" w:rsidP="00244981">
      <w:pPr>
        <w:pStyle w:val="berschrift1"/>
        <w:spacing w:before="0" w:after="0" w:line="276" w:lineRule="auto"/>
        <w:jc w:val="left"/>
      </w:pPr>
      <w:proofErr w:type="spellStart"/>
      <w:r w:rsidRPr="00B277F3">
        <w:t>Wirtgen’in</w:t>
      </w:r>
      <w:proofErr w:type="spellEnd"/>
      <w:r w:rsidRPr="00B277F3">
        <w:t xml:space="preserve"> büyük kazıyıcı amiral gemileri yeni F serisini tamamlıyor</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Wirtgen, yeni nesil büyük kazıyıcılarını başarıyla piyasaya sunarak, kazma performansını ve verimliliğini sürdürülebilir bir şekilde artırdı. Soğuk kazıma makineleri uzmanı olan şirket şimdi akıllı F serisini</w:t>
      </w:r>
      <w:r>
        <w:t xml:space="preserve"> </w:t>
      </w:r>
      <w:r>
        <w:rPr>
          <w:rStyle w:val="Hervorhebung"/>
        </w:rPr>
        <w:t xml:space="preserve">her ikisi de birer amiral gemisi olan W 220 Fi ve W 250 Fi ile tamamlıyor. </w:t>
      </w:r>
    </w:p>
    <w:p w:rsidR="00244981" w:rsidRDefault="00244981" w:rsidP="008569CD">
      <w:pPr>
        <w:pStyle w:val="Text"/>
        <w:spacing w:line="276" w:lineRule="auto"/>
        <w:rPr>
          <w:noProof/>
          <w:lang w:eastAsia="de-DE"/>
        </w:rPr>
      </w:pPr>
    </w:p>
    <w:p w:rsidR="00575309" w:rsidRPr="002E7827" w:rsidRDefault="004F6091" w:rsidP="00894193">
      <w:pPr>
        <w:pStyle w:val="Text"/>
        <w:spacing w:line="276" w:lineRule="auto"/>
      </w:pPr>
      <w:r>
        <w:t xml:space="preserve">Yeni büyük kazıyıcılar, </w:t>
      </w:r>
      <w:r w:rsidRPr="002E7827">
        <w:rPr>
          <w:iCs/>
        </w:rPr>
        <w:t>W 220 Fi ve W 250 Fi</w:t>
      </w:r>
      <w:r>
        <w:t xml:space="preserve">, azami 350 mm/14 inç kazma derinliğinde geniş bir uygulama yelpazesine sahiptir – </w:t>
      </w:r>
      <w:r w:rsidR="00987167" w:rsidRPr="002E7827">
        <w:t xml:space="preserve">Üst tabakanın </w:t>
      </w:r>
      <w:r>
        <w:t xml:space="preserve">yenilemesi ve ince kazıma işlerinden yolun tamamen kaldırılmasına kadar. Azami ve verimli kazıma performansı için farklı tahrik </w:t>
      </w:r>
      <w:r w:rsidR="00987167" w:rsidRPr="002E7827">
        <w:t>kavramları</w:t>
      </w:r>
      <w:r w:rsidR="002E7827" w:rsidRPr="002E7827">
        <w:t xml:space="preserve"> </w:t>
      </w:r>
      <w:r>
        <w:t xml:space="preserve">mevcuttur. W 220 Fi, </w:t>
      </w:r>
      <w:r w:rsidR="00987167" w:rsidRPr="002E7827">
        <w:t xml:space="preserve">Dual Shift </w:t>
      </w:r>
      <w:r>
        <w:t xml:space="preserve">iki vitesli powershift şanzıman ve W 250 Fi </w:t>
      </w:r>
      <w:r w:rsidR="00987167" w:rsidRPr="002E7827">
        <w:t xml:space="preserve">Active Dual Power </w:t>
      </w:r>
      <w:r>
        <w:t xml:space="preserve">çift motor </w:t>
      </w:r>
      <w:r w:rsidRPr="002E7827">
        <w:t>tahri</w:t>
      </w:r>
      <w:r w:rsidR="00987167" w:rsidRPr="002E7827">
        <w:t>ğ</w:t>
      </w:r>
      <w:r w:rsidRPr="002E7827">
        <w:t>i</w:t>
      </w:r>
      <w:r>
        <w:t xml:space="preserve"> ile donatılmıştır. 812 PS (W</w:t>
      </w:r>
      <w:r w:rsidR="008A1648">
        <w:t> </w:t>
      </w:r>
      <w:r>
        <w:t>220</w:t>
      </w:r>
      <w:r w:rsidR="00F96277">
        <w:t> </w:t>
      </w:r>
      <w:r>
        <w:t xml:space="preserve">Fi) ve 1.024 PS (W 250 Fi) ile, iki amiral gemisi de muazzam nominal motor gücüne sahiptir. </w:t>
      </w:r>
    </w:p>
    <w:p w:rsidR="00784C62"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Standart Mill Assist</w:t>
      </w:r>
    </w:p>
    <w:p w:rsidR="00401C25" w:rsidRDefault="00D66053" w:rsidP="008569CD">
      <w:pPr>
        <w:spacing w:line="276" w:lineRule="auto"/>
        <w:jc w:val="both"/>
        <w:rPr>
          <w:noProof/>
          <w:sz w:val="22"/>
          <w:szCs w:val="22"/>
        </w:rPr>
      </w:pPr>
      <w:r>
        <w:rPr>
          <w:sz w:val="22"/>
          <w:szCs w:val="22"/>
        </w:rPr>
        <w:t>F serisinin piyasada kendini kanıtlamış olan önceki modelleri W 200 Fi, W 207 Fi ve W 210 Fi gibi W 220 Fi ve W 250</w:t>
      </w:r>
      <w:r w:rsidR="001B01C9">
        <w:rPr>
          <w:sz w:val="22"/>
          <w:szCs w:val="22"/>
        </w:rPr>
        <w:t xml:space="preserve"> Fi</w:t>
      </w:r>
      <w:r>
        <w:rPr>
          <w:sz w:val="22"/>
          <w:szCs w:val="22"/>
        </w:rPr>
        <w:t xml:space="preserve"> de kazma performansı ve makine verimliliğinde standartları belirlemektedir. Her iki makinede de standart olarak bulunan Mill Assist otomatik </w:t>
      </w:r>
      <w:r w:rsidR="00987167" w:rsidRPr="00DB2EBA">
        <w:rPr>
          <w:sz w:val="22"/>
          <w:szCs w:val="22"/>
        </w:rPr>
        <w:t>performans</w:t>
      </w:r>
      <w:r w:rsidR="00987167">
        <w:rPr>
          <w:sz w:val="22"/>
          <w:szCs w:val="22"/>
        </w:rPr>
        <w:t xml:space="preserve"> </w:t>
      </w:r>
      <w:r>
        <w:rPr>
          <w:sz w:val="22"/>
          <w:szCs w:val="22"/>
        </w:rPr>
        <w:t xml:space="preserve">ile işletme maliyeti arasındaki en uygun </w:t>
      </w:r>
      <w:r w:rsidR="00987167" w:rsidRPr="00DB2EBA">
        <w:rPr>
          <w:sz w:val="22"/>
          <w:szCs w:val="22"/>
        </w:rPr>
        <w:t>dengeyi sağlar.</w:t>
      </w:r>
      <w:r>
        <w:rPr>
          <w:sz w:val="22"/>
          <w:szCs w:val="22"/>
        </w:rPr>
        <w:t xml:space="preserve"> Bu sadece kaz</w:t>
      </w:r>
      <w:r w:rsidR="00685159" w:rsidRPr="00DB2EBA">
        <w:rPr>
          <w:sz w:val="22"/>
          <w:szCs w:val="22"/>
        </w:rPr>
        <w:t>ı</w:t>
      </w:r>
      <w:r>
        <w:rPr>
          <w:sz w:val="22"/>
          <w:szCs w:val="22"/>
        </w:rPr>
        <w:t>ma performansını arttırmaz, aynı zamanda yakıt, su ve uç tüketimi ile CO</w:t>
      </w:r>
      <w:r w:rsidRPr="001D00DF">
        <w:rPr>
          <w:sz w:val="22"/>
          <w:szCs w:val="22"/>
          <w:vertAlign w:val="subscript"/>
        </w:rPr>
        <w:t>2</w:t>
      </w:r>
      <w:r>
        <w:rPr>
          <w:sz w:val="22"/>
          <w:szCs w:val="22"/>
        </w:rPr>
        <w:t xml:space="preserve"> emisyonlarını düşürür.</w:t>
      </w:r>
      <w:r w:rsidR="001D00DF">
        <w:rPr>
          <w:sz w:val="22"/>
          <w:szCs w:val="22"/>
        </w:rPr>
        <w:t xml:space="preserve"> </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Tüm çalışma stratejileri için en ideal makine parametreleri</w:t>
      </w:r>
    </w:p>
    <w:p w:rsidR="00620811" w:rsidRPr="00620811" w:rsidRDefault="00A75139" w:rsidP="008569CD">
      <w:pPr>
        <w:spacing w:line="276" w:lineRule="auto"/>
        <w:jc w:val="both"/>
        <w:rPr>
          <w:sz w:val="22"/>
          <w:szCs w:val="22"/>
        </w:rPr>
      </w:pPr>
      <w:r>
        <w:rPr>
          <w:sz w:val="22"/>
          <w:szCs w:val="22"/>
        </w:rPr>
        <w:t xml:space="preserve">Yer personeli ayrıca “Optimize maliyet“, “Optimize güç“ veya “Kazma görüntüsü kalitesi” çalışma stratejileri arasında bir ön seçim yapabilir. Örneğin gerekli kazma görüntüsü kalitesini bir düğme ile kaba (1) ile çok ince (10) arasındaki bir ölçekte ayarlamak mümkündür. </w:t>
      </w:r>
    </w:p>
    <w:p w:rsidR="00987167" w:rsidRDefault="00987167" w:rsidP="00987167">
      <w:pPr>
        <w:spacing w:line="276" w:lineRule="auto"/>
        <w:jc w:val="both"/>
        <w:rPr>
          <w:noProof/>
          <w:sz w:val="22"/>
          <w:szCs w:val="22"/>
          <w:lang w:eastAsia="de-DE"/>
        </w:rPr>
      </w:pPr>
    </w:p>
    <w:p w:rsidR="00A75139" w:rsidRPr="00C73017" w:rsidRDefault="00A75139" w:rsidP="008569CD">
      <w:pPr>
        <w:pStyle w:val="Text"/>
        <w:spacing w:line="276" w:lineRule="auto"/>
        <w:rPr>
          <w:i/>
          <w:noProof/>
        </w:rPr>
      </w:pPr>
      <w:r>
        <w:rPr>
          <w:i/>
        </w:rPr>
        <w:t xml:space="preserve">Motor tahriklerine otomatik kumanda </w:t>
      </w:r>
    </w:p>
    <w:p w:rsidR="009A07C2" w:rsidRPr="00620811" w:rsidRDefault="008466A3" w:rsidP="008569CD">
      <w:pPr>
        <w:pStyle w:val="Text"/>
        <w:spacing w:line="276" w:lineRule="auto"/>
        <w:rPr>
          <w:noProof/>
        </w:rPr>
      </w:pPr>
      <w:r>
        <w:t>Mill Assist, Dual Shift iki vitesli powershift şanzımana da otomatik olarak kumanda eder. Dizel motorla birlikte, kazıma tamburu devir hızları yukarı ve aşağı doğru çekilebilir ve çok geniş bir uygulama yelpazesi gerçekleştirilebilir. Böylece, düşük devir sayısı aralığında yakıt tüketimi ve kazıma ucu aşınması önemli ölçüde düşürülebilir. Yüksek devir sayısı aralığında yüksek yüzey gücünde bile kaliteli bir kazıma deseni elde edilir.</w:t>
      </w:r>
    </w:p>
    <w:p w:rsidR="006966D3" w:rsidRDefault="006966D3">
      <w:pPr>
        <w:rPr>
          <w:sz w:val="22"/>
          <w:szCs w:val="22"/>
        </w:rPr>
      </w:pPr>
      <w:r>
        <w:rPr>
          <w:sz w:val="22"/>
          <w:szCs w:val="22"/>
        </w:rPr>
        <w:br w:type="page"/>
      </w:r>
    </w:p>
    <w:p w:rsidR="00766E6F" w:rsidRDefault="00A75139" w:rsidP="00F27AB3">
      <w:pPr>
        <w:spacing w:line="276" w:lineRule="auto"/>
        <w:jc w:val="both"/>
        <w:rPr>
          <w:sz w:val="22"/>
          <w:szCs w:val="22"/>
        </w:rPr>
      </w:pPr>
      <w:r>
        <w:rPr>
          <w:sz w:val="22"/>
          <w:szCs w:val="22"/>
        </w:rPr>
        <w:lastRenderedPageBreak/>
        <w:t xml:space="preserve">W 250 </w:t>
      </w:r>
      <w:proofErr w:type="spellStart"/>
      <w:r>
        <w:rPr>
          <w:sz w:val="22"/>
          <w:szCs w:val="22"/>
        </w:rPr>
        <w:t>Fi’nin</w:t>
      </w:r>
      <w:proofErr w:type="spellEnd"/>
      <w:r>
        <w:rPr>
          <w:sz w:val="22"/>
          <w:szCs w:val="22"/>
        </w:rPr>
        <w:t xml:space="preserve"> Active Dual Power çift motor tahrikinde Mill Assist vasıtasıyla şantiyenin durumuna ve önceden seçilmiş olan çalışma stratejisine göre sadece bir motora veya her iki motora da otomatik olarak kumanda edilir. Bunun dışında, motorlar optimum uyarlanmış motor devir sayılarında verimli çalışırlar. Bu sayede, yakıt ve kazıma ucu maliyetlerinde</w:t>
      </w:r>
      <w:r>
        <w:t xml:space="preserve"> </w:t>
      </w:r>
      <w:r>
        <w:rPr>
          <w:sz w:val="22"/>
          <w:szCs w:val="22"/>
        </w:rPr>
        <w:t>önemli ölçüde tasarruf sağlanabilir.</w:t>
      </w:r>
    </w:p>
    <w:p w:rsidR="00987167" w:rsidRDefault="00987167" w:rsidP="00987167">
      <w:pPr>
        <w:spacing w:line="276" w:lineRule="auto"/>
        <w:rPr>
          <w:sz w:val="22"/>
          <w:szCs w:val="22"/>
        </w:rPr>
      </w:pPr>
    </w:p>
    <w:p w:rsidR="009606DD" w:rsidRDefault="008663C6" w:rsidP="00F27AB3">
      <w:pPr>
        <w:spacing w:line="276" w:lineRule="auto"/>
        <w:jc w:val="both"/>
        <w:rPr>
          <w:b/>
          <w:sz w:val="22"/>
          <w:szCs w:val="22"/>
        </w:rPr>
      </w:pPr>
      <w:r>
        <w:rPr>
          <w:b/>
          <w:sz w:val="22"/>
          <w:szCs w:val="22"/>
        </w:rPr>
        <w:t>Kesin performans ve verimlilik dokümantasyonu için WPT</w:t>
      </w:r>
      <w:r>
        <w:t xml:space="preserve"> </w:t>
      </w:r>
    </w:p>
    <w:p w:rsidR="00045A8E" w:rsidRDefault="008569CD" w:rsidP="00F27AB3">
      <w:pPr>
        <w:spacing w:line="276" w:lineRule="auto"/>
        <w:jc w:val="both"/>
        <w:rPr>
          <w:sz w:val="22"/>
          <w:szCs w:val="22"/>
        </w:rPr>
      </w:pPr>
      <w:r>
        <w:rPr>
          <w:sz w:val="22"/>
          <w:szCs w:val="22"/>
        </w:rPr>
        <w:t xml:space="preserve">Wirtgen </w:t>
      </w:r>
      <w:r w:rsidRPr="00DB2EBA">
        <w:rPr>
          <w:sz w:val="22"/>
          <w:szCs w:val="22"/>
        </w:rPr>
        <w:t>Performan</w:t>
      </w:r>
      <w:r w:rsidR="00744AE5" w:rsidRPr="00DB2EBA">
        <w:rPr>
          <w:sz w:val="22"/>
          <w:szCs w:val="22"/>
        </w:rPr>
        <w:t>s</w:t>
      </w:r>
      <w:r>
        <w:rPr>
          <w:sz w:val="22"/>
          <w:szCs w:val="22"/>
        </w:rPr>
        <w:t xml:space="preserve"> </w:t>
      </w:r>
      <w:r w:rsidR="00744AE5" w:rsidRPr="00DB2EBA">
        <w:rPr>
          <w:sz w:val="22"/>
          <w:szCs w:val="22"/>
        </w:rPr>
        <w:t>Takipcisi</w:t>
      </w:r>
      <w:r w:rsidR="00744AE5">
        <w:rPr>
          <w:sz w:val="22"/>
          <w:szCs w:val="22"/>
        </w:rPr>
        <w:t xml:space="preserve"> </w:t>
      </w:r>
      <w:r w:rsidRPr="00DB2EBA">
        <w:rPr>
          <w:sz w:val="22"/>
          <w:szCs w:val="22"/>
        </w:rPr>
        <w:t>(WPT</w:t>
      </w:r>
      <w:r w:rsidR="00460503" w:rsidRPr="00DB2EBA">
        <w:rPr>
          <w:sz w:val="22"/>
          <w:szCs w:val="22"/>
        </w:rPr>
        <w:t xml:space="preserve"> – Wirtgen Performance Tracker</w:t>
      </w:r>
      <w:r w:rsidRPr="00DB2EBA">
        <w:rPr>
          <w:sz w:val="22"/>
          <w:szCs w:val="22"/>
        </w:rPr>
        <w:t xml:space="preserve">) </w:t>
      </w:r>
      <w:r>
        <w:rPr>
          <w:sz w:val="22"/>
          <w:szCs w:val="22"/>
        </w:rPr>
        <w:t xml:space="preserve">makinenin tüketim, kazıma hacmi ve yüzey kazıma performansı değerlerini kesin olarak belirler. Tüm önemli performans ve tüketim verileri, operatör mahallinde kazıma operatörüne gerçek zamanlı olarak görüntülenir ve kazıma işi tamamlanır tamamlanmaz otomatik olarak oluşturulan bir raporla makine işletmecisine gönderilir. </w:t>
      </w:r>
    </w:p>
    <w:p w:rsidR="00E926DC" w:rsidRDefault="00E926DC" w:rsidP="00E926DC">
      <w:pPr>
        <w:pStyle w:val="Text"/>
      </w:pPr>
    </w:p>
    <w:p w:rsidR="00A86C31" w:rsidRDefault="00A86C31" w:rsidP="00A86C31">
      <w:pPr>
        <w:pStyle w:val="HeadlineFotos"/>
      </w:pPr>
      <w:r>
        <w:rPr>
          <w:rFonts w:ascii="Verdana" w:hAnsi="Verdana"/>
          <w:caps w:val="0"/>
          <w:szCs w:val="22"/>
        </w:rPr>
        <w:t>Fotoğraflar</w:t>
      </w:r>
      <w:r>
        <w:t>:</w:t>
      </w:r>
    </w:p>
    <w:tbl>
      <w:tblPr>
        <w:tblStyle w:val="Basic1"/>
        <w:tblW w:w="0" w:type="auto"/>
        <w:tblCellSpacing w:w="71" w:type="dxa"/>
        <w:tblLook w:val="04A0" w:firstRow="1" w:lastRow="0" w:firstColumn="1" w:lastColumn="0" w:noHBand="0" w:noVBand="1"/>
      </w:tblPr>
      <w:tblGrid>
        <w:gridCol w:w="4843"/>
        <w:gridCol w:w="4681"/>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966D3" w:rsidP="00E63A9C">
            <w:r>
              <w:rPr>
                <w:b/>
                <w:noProof/>
                <w:lang w:eastAsia="zh-CN"/>
              </w:rPr>
              <w:drawing>
                <wp:inline distT="0" distB="0" distL="0" distR="0" wp14:anchorId="37E399C4" wp14:editId="318ED8D5">
                  <wp:extent cx="2610582" cy="1721233"/>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10582" cy="1721233"/>
                          </a:xfrm>
                          <a:prstGeom prst="rect">
                            <a:avLst/>
                          </a:prstGeom>
                          <a:noFill/>
                          <a:ln>
                            <a:noFill/>
                          </a:ln>
                        </pic:spPr>
                      </pic:pic>
                    </a:graphicData>
                  </a:graphic>
                </wp:inline>
              </w:drawing>
            </w:r>
            <w:r w:rsidR="006719B4">
              <w:t xml:space="preserve">       </w:t>
            </w:r>
          </w:p>
        </w:tc>
        <w:tc>
          <w:tcPr>
            <w:tcW w:w="4468" w:type="dxa"/>
          </w:tcPr>
          <w:p w:rsidR="006719B4" w:rsidRPr="00E926DC" w:rsidRDefault="006966D3" w:rsidP="00E63A9C">
            <w:pPr>
              <w:pStyle w:val="berschrift3"/>
              <w:outlineLvl w:val="2"/>
            </w:pPr>
            <w:r w:rsidRPr="006966D3">
              <w:t>W_photo_W250Fi_00016_HI</w:t>
            </w:r>
          </w:p>
          <w:p w:rsidR="006719B4" w:rsidRDefault="001C12A0" w:rsidP="00E63A9C">
            <w:pPr>
              <w:pStyle w:val="Text"/>
              <w:jc w:val="left"/>
              <w:rPr>
                <w:sz w:val="20"/>
              </w:rPr>
            </w:pPr>
            <w:r>
              <w:rPr>
                <w:sz w:val="20"/>
              </w:rPr>
              <w:t>Wirtgen'in yeni amiral gemisi W250 Fi, çok yüksek kazıma performansı için tasarlanmış olan gerçek bir verimlilik ustasıdır.</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83"/>
        <w:gridCol w:w="4641"/>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CE1869" w:rsidP="00E63A9C">
            <w:r>
              <w:rPr>
                <w:noProof/>
                <w:lang w:eastAsia="zh-CN"/>
              </w:rPr>
              <w:drawing>
                <wp:inline distT="0" distB="0" distL="0" distR="0" wp14:anchorId="36BE425E" wp14:editId="3C04E6C4">
                  <wp:extent cx="2609632" cy="1739755"/>
                  <wp:effectExtent l="0" t="0" r="63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09632" cy="1739755"/>
                          </a:xfrm>
                          <a:prstGeom prst="rect">
                            <a:avLst/>
                          </a:prstGeom>
                          <a:noFill/>
                          <a:ln>
                            <a:noFill/>
                          </a:ln>
                        </pic:spPr>
                      </pic:pic>
                    </a:graphicData>
                  </a:graphic>
                </wp:inline>
              </w:drawing>
            </w:r>
            <w:bookmarkStart w:id="0" w:name="_GoBack"/>
            <w:bookmarkEnd w:id="0"/>
          </w:p>
        </w:tc>
        <w:tc>
          <w:tcPr>
            <w:tcW w:w="4428" w:type="dxa"/>
          </w:tcPr>
          <w:p w:rsidR="00914FC0" w:rsidRPr="00E926DC" w:rsidRDefault="00CE1869" w:rsidP="00E63A9C">
            <w:pPr>
              <w:pStyle w:val="berschrift3"/>
              <w:outlineLvl w:val="2"/>
            </w:pPr>
            <w:r w:rsidRPr="00CE1869">
              <w:t>W_photo_W220Fi_00005_HI</w:t>
            </w:r>
          </w:p>
          <w:p w:rsidR="00914FC0" w:rsidRDefault="001C12A0" w:rsidP="00E63A9C">
            <w:pPr>
              <w:pStyle w:val="Text"/>
              <w:jc w:val="left"/>
              <w:rPr>
                <w:sz w:val="20"/>
              </w:rPr>
            </w:pPr>
            <w:r>
              <w:rPr>
                <w:sz w:val="20"/>
              </w:rPr>
              <w:t>Yeni nesil Wirtgen büyük kazıma makinelerinin tüm modelleri gibi, amiral gemisi W 220 Fi de, kazıma performansı ve makine verimliliğinde standartları belirlemektedir.</w:t>
            </w:r>
          </w:p>
          <w:p w:rsidR="00914FC0" w:rsidRPr="005B3697" w:rsidRDefault="00914FC0" w:rsidP="00E63A9C">
            <w:pPr>
              <w:pStyle w:val="Text"/>
              <w:jc w:val="left"/>
              <w:rPr>
                <w:sz w:val="20"/>
              </w:rPr>
            </w:pPr>
          </w:p>
        </w:tc>
      </w:tr>
    </w:tbl>
    <w:p w:rsidR="00E71388" w:rsidRDefault="00E71388" w:rsidP="00C03396">
      <w:pPr>
        <w:pStyle w:val="Text"/>
        <w:rPr>
          <w:u w:val="single"/>
        </w:rPr>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E23D95" w:rsidRDefault="00E23D95">
      <w:pPr>
        <w:rPr>
          <w:sz w:val="22"/>
          <w:szCs w:val="22"/>
        </w:rPr>
      </w:pPr>
      <w:r>
        <w:rPr>
          <w:sz w:val="22"/>
          <w:szCs w:val="22"/>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Daha fazla bilgi için </w:t>
            </w:r>
          </w:p>
          <w:p w:rsidR="00D166AC" w:rsidRDefault="002844EF" w:rsidP="0034191A">
            <w:pPr>
              <w:pStyle w:val="HeadlineKontakte"/>
            </w:pPr>
            <w:r>
              <w:rPr>
                <w:rFonts w:ascii="Verdana" w:hAnsi="Verdana"/>
                <w:caps w:val="0"/>
                <w:szCs w:val="22"/>
              </w:rPr>
              <w:t>bizimle iletişime geçin:</w:t>
            </w:r>
          </w:p>
          <w:p w:rsidR="008D4AE7" w:rsidRPr="00E926DC" w:rsidRDefault="008D4AE7" w:rsidP="008D4AE7">
            <w:pPr>
              <w:pStyle w:val="Text"/>
            </w:pPr>
            <w:r>
              <w:t>WIRTGEN GmbH</w:t>
            </w:r>
          </w:p>
          <w:p w:rsidR="008D4AE7" w:rsidRPr="00E926DC" w:rsidRDefault="008D4AE7" w:rsidP="008D4AE7">
            <w:pPr>
              <w:pStyle w:val="Text"/>
            </w:pPr>
            <w:r>
              <w:t>Corporate Communications</w:t>
            </w:r>
          </w:p>
          <w:p w:rsidR="008D4AE7" w:rsidRPr="00E926DC"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sectPr w:rsid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AF0" w:rsidRDefault="00B15AF0" w:rsidP="00E55534">
      <w:r>
        <w:separator/>
      </w:r>
    </w:p>
  </w:endnote>
  <w:endnote w:type="continuationSeparator" w:id="0">
    <w:p w:rsidR="00B15AF0" w:rsidRDefault="00B15A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71E28">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AF0" w:rsidRDefault="00B15AF0" w:rsidP="00E55534">
      <w:r>
        <w:separator/>
      </w:r>
    </w:p>
  </w:footnote>
  <w:footnote w:type="continuationSeparator" w:id="0">
    <w:p w:rsidR="00B15AF0" w:rsidRDefault="00B15A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500pt;height:1500pt" o:bullet="t">
        <v:imagedata r:id="rId1" o:title="AZ_04a"/>
      </v:shape>
    </w:pict>
  </w:numPicBullet>
  <w:numPicBullet w:numPicBulletId="1">
    <w:pict>
      <v:shape id="_x0000_i109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5BDE"/>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3205"/>
    <w:rsid w:val="0012026F"/>
    <w:rsid w:val="00132055"/>
    <w:rsid w:val="001445DE"/>
    <w:rsid w:val="0014683F"/>
    <w:rsid w:val="00147D50"/>
    <w:rsid w:val="001617BC"/>
    <w:rsid w:val="00180424"/>
    <w:rsid w:val="001934CB"/>
    <w:rsid w:val="0019722F"/>
    <w:rsid w:val="001976CA"/>
    <w:rsid w:val="001A54A7"/>
    <w:rsid w:val="001A6385"/>
    <w:rsid w:val="001B01C9"/>
    <w:rsid w:val="001B16BB"/>
    <w:rsid w:val="001B63D0"/>
    <w:rsid w:val="001C12A0"/>
    <w:rsid w:val="001D00DF"/>
    <w:rsid w:val="001F2E6B"/>
    <w:rsid w:val="00244981"/>
    <w:rsid w:val="00245A00"/>
    <w:rsid w:val="00253A2E"/>
    <w:rsid w:val="00257B0B"/>
    <w:rsid w:val="00271E28"/>
    <w:rsid w:val="002844EF"/>
    <w:rsid w:val="002905FE"/>
    <w:rsid w:val="002906EA"/>
    <w:rsid w:val="0029634D"/>
    <w:rsid w:val="002B004E"/>
    <w:rsid w:val="002B6991"/>
    <w:rsid w:val="002C5F18"/>
    <w:rsid w:val="002D4BA6"/>
    <w:rsid w:val="002E765F"/>
    <w:rsid w:val="002E7827"/>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0503"/>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5F58A8"/>
    <w:rsid w:val="00606553"/>
    <w:rsid w:val="0061100B"/>
    <w:rsid w:val="006149ED"/>
    <w:rsid w:val="00615A35"/>
    <w:rsid w:val="00620811"/>
    <w:rsid w:val="00624A97"/>
    <w:rsid w:val="006330A2"/>
    <w:rsid w:val="00642EB6"/>
    <w:rsid w:val="006556B5"/>
    <w:rsid w:val="0066137A"/>
    <w:rsid w:val="00666427"/>
    <w:rsid w:val="0067179A"/>
    <w:rsid w:val="006719B4"/>
    <w:rsid w:val="00683580"/>
    <w:rsid w:val="00683CEA"/>
    <w:rsid w:val="00685159"/>
    <w:rsid w:val="006966D3"/>
    <w:rsid w:val="006A0896"/>
    <w:rsid w:val="006B73C9"/>
    <w:rsid w:val="006C1126"/>
    <w:rsid w:val="006C592B"/>
    <w:rsid w:val="006D16AE"/>
    <w:rsid w:val="006F7602"/>
    <w:rsid w:val="00717EF9"/>
    <w:rsid w:val="00722A17"/>
    <w:rsid w:val="007259A3"/>
    <w:rsid w:val="00744AE5"/>
    <w:rsid w:val="00757A33"/>
    <w:rsid w:val="00757B83"/>
    <w:rsid w:val="007658CA"/>
    <w:rsid w:val="00766E6F"/>
    <w:rsid w:val="00781230"/>
    <w:rsid w:val="00784C62"/>
    <w:rsid w:val="00786385"/>
    <w:rsid w:val="00791A69"/>
    <w:rsid w:val="007946D3"/>
    <w:rsid w:val="00794830"/>
    <w:rsid w:val="00795820"/>
    <w:rsid w:val="00797CAA"/>
    <w:rsid w:val="007B3E79"/>
    <w:rsid w:val="007B609D"/>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A1648"/>
    <w:rsid w:val="008B0337"/>
    <w:rsid w:val="008B100B"/>
    <w:rsid w:val="008C2DB2"/>
    <w:rsid w:val="008D4AE7"/>
    <w:rsid w:val="008D72C4"/>
    <w:rsid w:val="008D770E"/>
    <w:rsid w:val="008E3AC7"/>
    <w:rsid w:val="008E4788"/>
    <w:rsid w:val="009000AD"/>
    <w:rsid w:val="009022DE"/>
    <w:rsid w:val="0090337E"/>
    <w:rsid w:val="0090669D"/>
    <w:rsid w:val="009131F1"/>
    <w:rsid w:val="00914FC0"/>
    <w:rsid w:val="009256B5"/>
    <w:rsid w:val="00933628"/>
    <w:rsid w:val="00934EF9"/>
    <w:rsid w:val="009430AB"/>
    <w:rsid w:val="009606DD"/>
    <w:rsid w:val="00964435"/>
    <w:rsid w:val="00966739"/>
    <w:rsid w:val="00974B88"/>
    <w:rsid w:val="00987167"/>
    <w:rsid w:val="009A07C2"/>
    <w:rsid w:val="009A2645"/>
    <w:rsid w:val="009A7E90"/>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15AF0"/>
    <w:rsid w:val="00B2612A"/>
    <w:rsid w:val="00B277F3"/>
    <w:rsid w:val="00B41DB8"/>
    <w:rsid w:val="00B450EC"/>
    <w:rsid w:val="00B5695F"/>
    <w:rsid w:val="00B57C14"/>
    <w:rsid w:val="00B678B4"/>
    <w:rsid w:val="00B90F78"/>
    <w:rsid w:val="00BC788B"/>
    <w:rsid w:val="00BD1058"/>
    <w:rsid w:val="00BE1E1E"/>
    <w:rsid w:val="00BF0ED9"/>
    <w:rsid w:val="00BF56B2"/>
    <w:rsid w:val="00C00C6E"/>
    <w:rsid w:val="00C0103E"/>
    <w:rsid w:val="00C03396"/>
    <w:rsid w:val="00C06E60"/>
    <w:rsid w:val="00C1451A"/>
    <w:rsid w:val="00C25285"/>
    <w:rsid w:val="00C457C3"/>
    <w:rsid w:val="00C470BA"/>
    <w:rsid w:val="00C47A18"/>
    <w:rsid w:val="00C628FB"/>
    <w:rsid w:val="00C644CA"/>
    <w:rsid w:val="00C73005"/>
    <w:rsid w:val="00C73017"/>
    <w:rsid w:val="00C80334"/>
    <w:rsid w:val="00CA24A9"/>
    <w:rsid w:val="00CA47D0"/>
    <w:rsid w:val="00CB77F6"/>
    <w:rsid w:val="00CE1869"/>
    <w:rsid w:val="00CF0CF0"/>
    <w:rsid w:val="00CF36C9"/>
    <w:rsid w:val="00D166AC"/>
    <w:rsid w:val="00D24067"/>
    <w:rsid w:val="00D36805"/>
    <w:rsid w:val="00D4247C"/>
    <w:rsid w:val="00D46449"/>
    <w:rsid w:val="00D66053"/>
    <w:rsid w:val="00D66CAF"/>
    <w:rsid w:val="00D70A62"/>
    <w:rsid w:val="00D83F1C"/>
    <w:rsid w:val="00DB2EBA"/>
    <w:rsid w:val="00DC3AB2"/>
    <w:rsid w:val="00DD070F"/>
    <w:rsid w:val="00DF33D2"/>
    <w:rsid w:val="00E02CC5"/>
    <w:rsid w:val="00E14608"/>
    <w:rsid w:val="00E21E67"/>
    <w:rsid w:val="00E23D95"/>
    <w:rsid w:val="00E30EBF"/>
    <w:rsid w:val="00E35555"/>
    <w:rsid w:val="00E47F06"/>
    <w:rsid w:val="00E52D70"/>
    <w:rsid w:val="00E55534"/>
    <w:rsid w:val="00E63598"/>
    <w:rsid w:val="00E71388"/>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6277"/>
    <w:rsid w:val="00F97FEA"/>
    <w:rsid w:val="00FB4A9F"/>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E84ED"/>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B359-9A4D-4347-9B00-7826C7A6D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3311</Characters>
  <Application>Microsoft Office Word</Application>
  <DocSecurity>0</DocSecurity>
  <Lines>27</Lines>
  <Paragraphs>7</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Wirtgen GmbH</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22</cp:revision>
  <dcterms:created xsi:type="dcterms:W3CDTF">2020-01-20T14:38:00Z</dcterms:created>
  <dcterms:modified xsi:type="dcterms:W3CDTF">2020-03-27T10:42:00Z</dcterms:modified>
</cp:coreProperties>
</file>